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33" w:rsidRDefault="00AA1933" w:rsidP="00AA1933">
      <w:r>
        <w:rPr>
          <w:noProof/>
          <w:lang w:eastAsia="hr-HR"/>
        </w:rPr>
        <w:drawing>
          <wp:inline distT="0" distB="0" distL="0" distR="0" wp14:anchorId="1C50485B" wp14:editId="4B154DF1">
            <wp:extent cx="5762625" cy="1428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KLASA:112-01/23-01/4</w:t>
      </w: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URBROJ:2177-1-9-05-23-1</w:t>
      </w: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Požega, </w:t>
      </w:r>
      <w:r w:rsidR="00AF3E39">
        <w:rPr>
          <w:rFonts w:ascii="Times New Roman" w:eastAsia="Times New Roman" w:hAnsi="Times New Roman"/>
          <w:sz w:val="20"/>
          <w:szCs w:val="20"/>
          <w:lang w:eastAsia="hr-HR"/>
        </w:rPr>
        <w:t>1. ožujka 2023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A1933" w:rsidRDefault="00AA1933" w:rsidP="00AA193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noProof/>
          <w:sz w:val="20"/>
          <w:szCs w:val="20"/>
        </w:rPr>
        <w:t>Na temelju članka 49. stavka 1. podstavka 16. Statuta Dječjeg vrtića Požega,  KLASA: 012-03/22-01, URBROJ: 2177-1-9-05-22-1 od 14. studenoga 2022. godine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A1933" w:rsidRDefault="00AA1933" w:rsidP="00AA19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AA1933" w:rsidRDefault="00AA1933" w:rsidP="00AA19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AA1933" w:rsidRDefault="00AA1933" w:rsidP="00AA1933">
      <w:pPr>
        <w:suppressAutoHyphens/>
        <w:autoSpaceDN w:val="0"/>
        <w:spacing w:after="0" w:line="240" w:lineRule="auto"/>
        <w:jc w:val="center"/>
        <w:textAlignment w:val="baseline"/>
      </w:pPr>
    </w:p>
    <w:p w:rsidR="00AA1933" w:rsidRDefault="00AA1933" w:rsidP="00AA193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SPREMAČ/ICA – 1 izvršitelj/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ica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– određeno – nepuno radno vrijeme – 20 sati tjedno – određeno- do 24. rujna 2023. godine u sklopu Projekta POŽEŠKI LIMAČI faza II, br. Poziva: UP 02.2.2.16.0161. – Nastavak unaprjeđenja usluga za djecu u sustavu ranog i predškolskog obrazovanja</w:t>
      </w: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AA1933" w:rsidRDefault="00AA1933" w:rsidP="00AA193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završena osnovna škola</w:t>
      </w:r>
    </w:p>
    <w:p w:rsidR="00AA1933" w:rsidRDefault="00AA1933" w:rsidP="00AA193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jedna godina radnog iskustva</w:t>
      </w: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bookmarkStart w:id="0" w:name="_GoBack"/>
      <w:bookmarkEnd w:id="0"/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AA1933" w:rsidRDefault="00AA1933" w:rsidP="00AA1933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spremačica, </w:t>
      </w:r>
    </w:p>
    <w:p w:rsidR="00AA1933" w:rsidRDefault="00AA1933" w:rsidP="00AA1933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91/13., 98/19. i 57/22.).</w:t>
      </w:r>
    </w:p>
    <w:p w:rsidR="00AA1933" w:rsidRDefault="00AA1933" w:rsidP="00AA1933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AA1933" w:rsidRDefault="00AA1933" w:rsidP="00AA193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AA1933" w:rsidRPr="00AA1933" w:rsidRDefault="00AA1933" w:rsidP="00AA193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AA1933" w:rsidRDefault="00AA1933" w:rsidP="00AA193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6 mjeseci),</w:t>
      </w:r>
    </w:p>
    <w:p w:rsidR="00AA1933" w:rsidRDefault="00AA1933" w:rsidP="00AA193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AA1933" w:rsidRDefault="00AA1933" w:rsidP="00AA1933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91/13., 98/19. i 57/22.).</w:t>
      </w:r>
      <w:r>
        <w:t xml:space="preserve"> </w:t>
      </w: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AA1933" w:rsidRDefault="00AA1933" w:rsidP="00AA193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AA1933" w:rsidRDefault="00AA1933" w:rsidP="00AA193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AA1933" w:rsidRDefault="00AA1933" w:rsidP="00AA19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Kandidat može ostvariti pravo prednosti prilikom zapošljavanja, sukladno članku 101. Zakona o hrvatskim braniteljima iz Domovinskog rata i članovima njihovih obitelji (NN, broj: 121/17., 98/19. i 84/21.- u nastavku teksta: Zakona o hrvatskim braniteljima), članku 48.f  Zakona o zaštiti vojnih i civilnih invalida rata (NN, broj: 33/92., 77/92., 27/93.,58/93., 2/94., 76/94., 108/95., 108/96., 82/01., 103/03., 148/13. i 98/19.), članku 9. </w:t>
      </w: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Zakona o profesionalnoj rehabilitaciji i zapošljavanju osoba s invaliditetom (NN, broj: 157/13., 152/14., 39/18. i 32/20.-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AA1933" w:rsidRDefault="00AA1933" w:rsidP="00AA19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6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AA1933" w:rsidRDefault="00AA1933" w:rsidP="00AA1933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AA1933" w:rsidRDefault="00AA1933" w:rsidP="00AA1933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AA1933" w:rsidRDefault="00AA1933" w:rsidP="00AA193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84/21.)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AA1933" w:rsidRDefault="00AA1933" w:rsidP="00AA1933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AA1933" w:rsidRDefault="00AA1933" w:rsidP="00AA193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„Za natječaj – spremačica Projekt POŽEŠKI LIMAČI faza II“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AA1933" w:rsidRDefault="00AA1933" w:rsidP="00AA193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AA1933" w:rsidRDefault="00AA1933" w:rsidP="00AA193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AA1933" w:rsidRDefault="00AA1933" w:rsidP="00AA193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AA1933" w:rsidRDefault="00AA1933" w:rsidP="00AA193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AA1933" w:rsidRDefault="00AA1933" w:rsidP="00AA193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AA1933" w:rsidRDefault="00AA1933" w:rsidP="00AA19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AA1933" w:rsidRDefault="00AA1933" w:rsidP="00AA1933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AA1933" w:rsidRDefault="00AA1933" w:rsidP="00AA193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AA1933" w:rsidRDefault="00AA1933" w:rsidP="00AA193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AA1933" w:rsidRDefault="00AA1933" w:rsidP="00AA1933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AA1933" w:rsidRDefault="00AA1933" w:rsidP="00AA1933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AA1933" w:rsidRDefault="00AA1933" w:rsidP="00AA19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0E52AF" w:rsidRDefault="000E52AF"/>
    <w:sectPr w:rsidR="000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E4"/>
    <w:rsid w:val="000E52AF"/>
    <w:rsid w:val="00AA1933"/>
    <w:rsid w:val="00AF3E39"/>
    <w:rsid w:val="00CE2BE4"/>
    <w:rsid w:val="00C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50E9-F3E2-446B-ACA4-4F10E939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33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2023-03-02T08:30:00Z</dcterms:created>
  <dcterms:modified xsi:type="dcterms:W3CDTF">2023-03-02T09:34:00Z</dcterms:modified>
</cp:coreProperties>
</file>